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32" w:rsidRDefault="00F921E1">
      <w:pPr>
        <w:jc w:val="center"/>
        <w:rPr>
          <w:rFonts w:ascii="Palatino Linotype" w:eastAsia="Palatino Linotype" w:hAnsi="Palatino Linotype" w:cs="Palatino Linotype"/>
          <w:b/>
          <w:sz w:val="32"/>
        </w:rPr>
      </w:pPr>
      <w:r>
        <w:rPr>
          <w:rFonts w:ascii="Palatino Linotype" w:eastAsia="Palatino Linotype" w:hAnsi="Palatino Linotype" w:cs="Palatino Linotype"/>
          <w:b/>
          <w:sz w:val="32"/>
        </w:rPr>
        <w:t xml:space="preserve">NE’ </w:t>
      </w:r>
      <w:proofErr w:type="spellStart"/>
      <w:r>
        <w:rPr>
          <w:rFonts w:ascii="Palatino Linotype" w:eastAsia="Palatino Linotype" w:hAnsi="Palatino Linotype" w:cs="Palatino Linotype"/>
          <w:b/>
          <w:sz w:val="32"/>
        </w:rPr>
        <w:t>VIVI</w:t>
      </w:r>
      <w:proofErr w:type="spellEnd"/>
      <w:r>
        <w:rPr>
          <w:rFonts w:ascii="Palatino Linotype" w:eastAsia="Palatino Linotype" w:hAnsi="Palatino Linotype" w:cs="Palatino Linotype"/>
          <w:b/>
          <w:sz w:val="32"/>
        </w:rPr>
        <w:t xml:space="preserve"> NE’ MORTI</w:t>
      </w:r>
    </w:p>
    <w:p w:rsidR="00D03A32" w:rsidRDefault="00F921E1">
      <w:pPr>
        <w:jc w:val="center"/>
        <w:rPr>
          <w:rFonts w:ascii="Palatino Linotype" w:eastAsia="Palatino Linotype" w:hAnsi="Palatino Linotype" w:cs="Palatino Linotype"/>
          <w:b/>
          <w:sz w:val="32"/>
        </w:rPr>
      </w:pPr>
      <w:r>
        <w:rPr>
          <w:rFonts w:ascii="Palatino Linotype" w:eastAsia="Palatino Linotype" w:hAnsi="Palatino Linotype" w:cs="Palatino Linotype"/>
          <w:b/>
          <w:sz w:val="32"/>
        </w:rPr>
        <w:t>L’odissea della nave Hedia e l’assassinio di Enrico Mattei</w:t>
      </w:r>
    </w:p>
    <w:p w:rsidR="00D03A32" w:rsidRDefault="00F921E1">
      <w:pPr>
        <w:rPr>
          <w:rFonts w:ascii="Palatino Linotype" w:eastAsia="Palatino Linotype" w:hAnsi="Palatino Linotype" w:cs="Palatino Linotype"/>
          <w:b/>
        </w:rPr>
      </w:pPr>
      <w:r>
        <w:rPr>
          <w:rFonts w:ascii="Palatino Linotype" w:eastAsia="Palatino Linotype" w:hAnsi="Palatino Linotype" w:cs="Palatino Linotype"/>
        </w:rPr>
        <w:t xml:space="preserve">    </w:t>
      </w:r>
    </w:p>
    <w:p w:rsidR="00D03A32" w:rsidRDefault="00F921E1" w:rsidP="00F921E1">
      <w:pPr>
        <w:jc w:val="both"/>
        <w:rPr>
          <w:rFonts w:ascii="Palatino Linotype" w:eastAsia="Palatino Linotype" w:hAnsi="Palatino Linotype" w:cs="Palatino Linotype"/>
          <w:b/>
          <w:sz w:val="28"/>
        </w:rPr>
      </w:pPr>
      <w:r>
        <w:rPr>
          <w:rFonts w:ascii="Palatino Linotype" w:eastAsia="Palatino Linotype" w:hAnsi="Palatino Linotype" w:cs="Palatino Linotype"/>
          <w:sz w:val="28"/>
        </w:rPr>
        <w:t xml:space="preserve">Ecco il più incredibile giallo marinaro del XX secolo, brillantemente risolto con un’inchiesta sul campo durata due anni, da Gianni </w:t>
      </w:r>
      <w:proofErr w:type="spellStart"/>
      <w:r>
        <w:rPr>
          <w:rFonts w:ascii="Palatino Linotype" w:eastAsia="Palatino Linotype" w:hAnsi="Palatino Linotype" w:cs="Palatino Linotype"/>
          <w:sz w:val="28"/>
        </w:rPr>
        <w:t>Lannes</w:t>
      </w:r>
      <w:proofErr w:type="spellEnd"/>
      <w:r>
        <w:rPr>
          <w:rFonts w:ascii="Palatino Linotype" w:eastAsia="Palatino Linotype" w:hAnsi="Palatino Linotype" w:cs="Palatino Linotype"/>
          <w:sz w:val="28"/>
        </w:rPr>
        <w:t>, un ex giornalista investigativo italo-francese. Correva il 14 marzo 1962 quando l’Hedia, un mercantile di 4 mila ton</w:t>
      </w:r>
      <w:r>
        <w:rPr>
          <w:rFonts w:ascii="Palatino Linotype" w:eastAsia="Palatino Linotype" w:hAnsi="Palatino Linotype" w:cs="Palatino Linotype"/>
          <w:sz w:val="28"/>
        </w:rPr>
        <w:t xml:space="preserve">nellate varato nel 1915, battente bandiera liberiana ma di proprietà della </w:t>
      </w:r>
      <w:proofErr w:type="spellStart"/>
      <w:r>
        <w:rPr>
          <w:rFonts w:ascii="Palatino Linotype" w:eastAsia="Palatino Linotype" w:hAnsi="Palatino Linotype" w:cs="Palatino Linotype"/>
          <w:sz w:val="28"/>
        </w:rPr>
        <w:t>Compania</w:t>
      </w:r>
      <w:proofErr w:type="spellEnd"/>
      <w:r>
        <w:rPr>
          <w:rFonts w:ascii="Palatino Linotype" w:eastAsia="Palatino Linotype" w:hAnsi="Palatino Linotype" w:cs="Palatino Linotype"/>
          <w:sz w:val="28"/>
        </w:rPr>
        <w:t xml:space="preserve"> </w:t>
      </w:r>
      <w:proofErr w:type="spellStart"/>
      <w:r>
        <w:rPr>
          <w:rFonts w:ascii="Palatino Linotype" w:eastAsia="Palatino Linotype" w:hAnsi="Palatino Linotype" w:cs="Palatino Linotype"/>
          <w:sz w:val="28"/>
        </w:rPr>
        <w:t>Naviera</w:t>
      </w:r>
      <w:proofErr w:type="spellEnd"/>
      <w:r>
        <w:rPr>
          <w:rFonts w:ascii="Palatino Linotype" w:eastAsia="Palatino Linotype" w:hAnsi="Palatino Linotype" w:cs="Palatino Linotype"/>
          <w:sz w:val="28"/>
        </w:rPr>
        <w:t xml:space="preserve"> </w:t>
      </w:r>
      <w:proofErr w:type="spellStart"/>
      <w:r>
        <w:rPr>
          <w:rFonts w:ascii="Palatino Linotype" w:eastAsia="Palatino Linotype" w:hAnsi="Palatino Linotype" w:cs="Palatino Linotype"/>
          <w:sz w:val="28"/>
        </w:rPr>
        <w:t>General</w:t>
      </w:r>
      <w:proofErr w:type="spellEnd"/>
      <w:r>
        <w:rPr>
          <w:rFonts w:ascii="Palatino Linotype" w:eastAsia="Palatino Linotype" w:hAnsi="Palatino Linotype" w:cs="Palatino Linotype"/>
          <w:sz w:val="28"/>
        </w:rPr>
        <w:t xml:space="preserve"> S.A. di Panama con recapito a Lugano presso il Banco di Roma, con diciannove marinai italiani e un gallese a bordo, scomparve al largo delle coste dell’Afri</w:t>
      </w:r>
      <w:r>
        <w:rPr>
          <w:rFonts w:ascii="Palatino Linotype" w:eastAsia="Palatino Linotype" w:hAnsi="Palatino Linotype" w:cs="Palatino Linotype"/>
          <w:sz w:val="28"/>
        </w:rPr>
        <w:t xml:space="preserve">ca Settentrionale. Un messaggio radio lanciato dal comandante Federico Agostinelli di Fano, riferiva che la nave stava attraversando una tempesta forza 8. Il presunto naufragio della Hedia fu immediatamente accompagnato da voci contraddittorie, sospetti e </w:t>
      </w:r>
      <w:r>
        <w:rPr>
          <w:rFonts w:ascii="Palatino Linotype" w:eastAsia="Palatino Linotype" w:hAnsi="Palatino Linotype" w:cs="Palatino Linotype"/>
          <w:sz w:val="28"/>
        </w:rPr>
        <w:t>soprattutto misteri. Alcuni ipotizzarono perfino il siluramento da parte di unità della marina militare francese, impegnata nel Mediterraneo a stroncare il rifornimento di armi al Fronte di Liberazione Algerino, magari frutto di un tragico errore.</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Amintore</w:t>
      </w:r>
      <w:r>
        <w:rPr>
          <w:rFonts w:ascii="Palatino Linotype" w:eastAsia="Palatino Linotype" w:hAnsi="Palatino Linotype" w:cs="Palatino Linotype"/>
          <w:sz w:val="28"/>
        </w:rPr>
        <w:t xml:space="preserve"> Fanfani, all’epoca presidente del consiglio, a margine di un incontro con i familiari dei dispersi, ebbe a dire: «Per venti persone non si può fare una guerra». Sullo sfondo lo sfruttamento di idrocarburi del Sahara, l’improvvisa uscita di scena di Enrico</w:t>
      </w:r>
      <w:r>
        <w:rPr>
          <w:rFonts w:ascii="Palatino Linotype" w:eastAsia="Palatino Linotype" w:hAnsi="Palatino Linotype" w:cs="Palatino Linotype"/>
          <w:sz w:val="28"/>
        </w:rPr>
        <w:t xml:space="preserve"> Mattei, che il 6 novembre si accingeva a firmare un accodo strategico con il presidente algerino Ben Bella, e di lì a poco avrebbe incontrato a Washington, il presidente Kennedy, per un riconoscimento politico, nonché la crisi di Cuba.</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Sparirono venti mar</w:t>
      </w:r>
      <w:r>
        <w:rPr>
          <w:rFonts w:ascii="Palatino Linotype" w:eastAsia="Palatino Linotype" w:hAnsi="Palatino Linotype" w:cs="Palatino Linotype"/>
          <w:sz w:val="28"/>
        </w:rPr>
        <w:t>inai in circostanze nebulose ma la magistratura italiana non aprì un fascicolo. La denuncia sul caso fu insabbiata per mezzo in un cassetto istituzionale a Trieste.</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La Hedia levò le ancore da Venezia e caricò ufficialmente concimi a Ravenna, da cui partì i</w:t>
      </w:r>
      <w:r>
        <w:rPr>
          <w:rFonts w:ascii="Palatino Linotype" w:eastAsia="Palatino Linotype" w:hAnsi="Palatino Linotype" w:cs="Palatino Linotype"/>
          <w:sz w:val="28"/>
        </w:rPr>
        <w:t xml:space="preserve">l 16 febbraio 1962 diretta in Spagna, con uno scalo intermedio a Casablanca sulla rotta del ritorno. Le lettere di alcuni marinai alle famiglia </w:t>
      </w:r>
      <w:r>
        <w:rPr>
          <w:rFonts w:ascii="Palatino Linotype" w:eastAsia="Palatino Linotype" w:hAnsi="Palatino Linotype" w:cs="Palatino Linotype"/>
          <w:sz w:val="28"/>
        </w:rPr>
        <w:lastRenderedPageBreak/>
        <w:t xml:space="preserve">attestano che il 5 marzo la nave era a </w:t>
      </w:r>
      <w:proofErr w:type="spellStart"/>
      <w:r>
        <w:rPr>
          <w:rFonts w:ascii="Palatino Linotype" w:eastAsia="Palatino Linotype" w:hAnsi="Palatino Linotype" w:cs="Palatino Linotype"/>
          <w:sz w:val="28"/>
        </w:rPr>
        <w:t>Burriana</w:t>
      </w:r>
      <w:proofErr w:type="spellEnd"/>
      <w:r>
        <w:rPr>
          <w:rFonts w:ascii="Palatino Linotype" w:eastAsia="Palatino Linotype" w:hAnsi="Palatino Linotype" w:cs="Palatino Linotype"/>
          <w:sz w:val="28"/>
        </w:rPr>
        <w:t xml:space="preserve"> e poi a </w:t>
      </w:r>
      <w:proofErr w:type="spellStart"/>
      <w:r>
        <w:rPr>
          <w:rFonts w:ascii="Palatino Linotype" w:eastAsia="Palatino Linotype" w:hAnsi="Palatino Linotype" w:cs="Palatino Linotype"/>
          <w:sz w:val="28"/>
        </w:rPr>
        <w:t>Tarragona</w:t>
      </w:r>
      <w:proofErr w:type="spellEnd"/>
      <w:r>
        <w:rPr>
          <w:rFonts w:ascii="Palatino Linotype" w:eastAsia="Palatino Linotype" w:hAnsi="Palatino Linotype" w:cs="Palatino Linotype"/>
          <w:sz w:val="28"/>
        </w:rPr>
        <w:t>, mentre il 10 successivo a Casablanca. Qui imb</w:t>
      </w:r>
      <w:r>
        <w:rPr>
          <w:rFonts w:ascii="Palatino Linotype" w:eastAsia="Palatino Linotype" w:hAnsi="Palatino Linotype" w:cs="Palatino Linotype"/>
          <w:sz w:val="28"/>
        </w:rPr>
        <w:t xml:space="preserve">arcò fosfati per 4 mila tonnellate, con destinazione Porto Marghera. </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Il 21 marzo il centro radio di Tunisi captò un messaggio all’aria, poi rilanciato il 22 anche dal comando inglese di radio Malta, con il quale di dava informazione a tutti i natanti in n</w:t>
      </w:r>
      <w:r>
        <w:rPr>
          <w:rFonts w:ascii="Palatino Linotype" w:eastAsia="Palatino Linotype" w:hAnsi="Palatino Linotype" w:cs="Palatino Linotype"/>
          <w:sz w:val="28"/>
        </w:rPr>
        <w:t xml:space="preserve">avigazione che il mercantile Hedia aveva notificato la sua posizione a ridosso dell’isola di La </w:t>
      </w:r>
      <w:proofErr w:type="spellStart"/>
      <w:r>
        <w:rPr>
          <w:rFonts w:ascii="Palatino Linotype" w:eastAsia="Palatino Linotype" w:hAnsi="Palatino Linotype" w:cs="Palatino Linotype"/>
          <w:sz w:val="28"/>
        </w:rPr>
        <w:t>Galite</w:t>
      </w:r>
      <w:proofErr w:type="spellEnd"/>
      <w:r>
        <w:rPr>
          <w:rFonts w:ascii="Palatino Linotype" w:eastAsia="Palatino Linotype" w:hAnsi="Palatino Linotype" w:cs="Palatino Linotype"/>
          <w:sz w:val="28"/>
        </w:rPr>
        <w:t xml:space="preserve">, aveva l’apparato radio </w:t>
      </w:r>
      <w:proofErr w:type="spellStart"/>
      <w:r>
        <w:rPr>
          <w:rFonts w:ascii="Palatino Linotype" w:eastAsia="Palatino Linotype" w:hAnsi="Palatino Linotype" w:cs="Palatino Linotype"/>
          <w:sz w:val="28"/>
        </w:rPr>
        <w:t>malfunzionante</w:t>
      </w:r>
      <w:proofErr w:type="spellEnd"/>
      <w:r>
        <w:rPr>
          <w:rFonts w:ascii="Palatino Linotype" w:eastAsia="Palatino Linotype" w:hAnsi="Palatino Linotype" w:cs="Palatino Linotype"/>
          <w:sz w:val="28"/>
        </w:rPr>
        <w:t>, e si trovava in difficoltà a causa di una burrasca. Che cosa accadde a bordo per non trovare il tempo di lanciare</w:t>
      </w:r>
      <w:r>
        <w:rPr>
          <w:rFonts w:ascii="Palatino Linotype" w:eastAsia="Palatino Linotype" w:hAnsi="Palatino Linotype" w:cs="Palatino Linotype"/>
          <w:sz w:val="28"/>
        </w:rPr>
        <w:t xml:space="preserve"> un mayday, quale evento così, improvviso e non certo una tempesta annunciata e affrontata coscientemente, colse di sorpresa l’equipaggio?</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La nave Hedia era uscita fuori rotta a causa della tempesta, e forse in area sottoposta a vigilanza francese? C’entra</w:t>
      </w:r>
      <w:r>
        <w:rPr>
          <w:rFonts w:ascii="Palatino Linotype" w:eastAsia="Palatino Linotype" w:hAnsi="Palatino Linotype" w:cs="Palatino Linotype"/>
          <w:sz w:val="28"/>
        </w:rPr>
        <w:t xml:space="preserve"> qualcosa che Francia e Algeria stavano proprio in quei giorni trattando l’accordo di Evian in parte elaborato da Enrico Mattei, al quale non avrebbe certo giovato la notizia di un siluramento anche se solo per errore da parte transalpina?</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 xml:space="preserve">Il 14 settembre </w:t>
      </w:r>
      <w:r>
        <w:rPr>
          <w:rFonts w:ascii="Palatino Linotype" w:eastAsia="Palatino Linotype" w:hAnsi="Palatino Linotype" w:cs="Palatino Linotype"/>
          <w:sz w:val="28"/>
        </w:rPr>
        <w:t>il quotidiano Il Gazzettino di Venezia pubblicò una foto scattata da un reporter dell’</w:t>
      </w:r>
      <w:proofErr w:type="spellStart"/>
      <w:r>
        <w:rPr>
          <w:rFonts w:ascii="Palatino Linotype" w:eastAsia="Palatino Linotype" w:hAnsi="Palatino Linotype" w:cs="Palatino Linotype"/>
          <w:sz w:val="28"/>
        </w:rPr>
        <w:t>United</w:t>
      </w:r>
      <w:proofErr w:type="spellEnd"/>
      <w:r>
        <w:rPr>
          <w:rFonts w:ascii="Palatino Linotype" w:eastAsia="Palatino Linotype" w:hAnsi="Palatino Linotype" w:cs="Palatino Linotype"/>
          <w:sz w:val="28"/>
        </w:rPr>
        <w:t xml:space="preserve"> Press, Jim Howard, che riprendeva un gruppo di prigionieri europei nell’ambasciata francese ad Algeri il 2 settembre del 1962. Fu così che la signora Balboni, mogl</w:t>
      </w:r>
      <w:r>
        <w:rPr>
          <w:rFonts w:ascii="Palatino Linotype" w:eastAsia="Palatino Linotype" w:hAnsi="Palatino Linotype" w:cs="Palatino Linotype"/>
          <w:sz w:val="28"/>
        </w:rPr>
        <w:t>ie del cuoco di bordo Ferdinando, lo riconobbe, e tal modo avvenne per la madre del secondo ufficiale Elio Dell’Andrea, che identificò il figlio, per i familiari del fuochista Giuseppe Orofino, del marinaio di coperta Filippo Graffeo e del marconista Claud</w:t>
      </w:r>
      <w:r>
        <w:rPr>
          <w:rFonts w:ascii="Palatino Linotype" w:eastAsia="Palatino Linotype" w:hAnsi="Palatino Linotype" w:cs="Palatino Linotype"/>
          <w:sz w:val="28"/>
        </w:rPr>
        <w:t>io Cesca: tutti firmarono davanti ad un notaio, il “riconoscimento senza possibilità di equivoco”. Dopo  qualche mese la Liberia chiese ai Lloyd’s di cancellare la Hedia dal registro navale, l’assicurazione Vittoria di Milano  pagò 110 milioni di lire all’</w:t>
      </w:r>
      <w:r>
        <w:rPr>
          <w:rFonts w:ascii="Palatino Linotype" w:eastAsia="Palatino Linotype" w:hAnsi="Palatino Linotype" w:cs="Palatino Linotype"/>
          <w:sz w:val="28"/>
        </w:rPr>
        <w:t xml:space="preserve">armatore. </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 xml:space="preserve">Il 31 luglio alcuni parlamentari del 5 Stelle, basandosi su questa inchiesta, hanno inviato un’interrogazione sul caso al governo </w:t>
      </w:r>
      <w:proofErr w:type="spellStart"/>
      <w:r>
        <w:rPr>
          <w:rFonts w:ascii="Palatino Linotype" w:eastAsia="Palatino Linotype" w:hAnsi="Palatino Linotype" w:cs="Palatino Linotype"/>
          <w:sz w:val="28"/>
        </w:rPr>
        <w:t>Renzi</w:t>
      </w:r>
      <w:proofErr w:type="spellEnd"/>
      <w:r>
        <w:rPr>
          <w:rFonts w:ascii="Palatino Linotype" w:eastAsia="Palatino Linotype" w:hAnsi="Palatino Linotype" w:cs="Palatino Linotype"/>
          <w:sz w:val="28"/>
        </w:rPr>
        <w:t xml:space="preserve">: a tutt’oggi, però, non è pervenuta alcuna risposta dal primo ministro italiano. Gianni </w:t>
      </w:r>
      <w:proofErr w:type="spellStart"/>
      <w:r>
        <w:rPr>
          <w:rFonts w:ascii="Palatino Linotype" w:eastAsia="Palatino Linotype" w:hAnsi="Palatino Linotype" w:cs="Palatino Linotype"/>
          <w:sz w:val="28"/>
        </w:rPr>
        <w:t>Lannes</w:t>
      </w:r>
      <w:proofErr w:type="spellEnd"/>
      <w:r>
        <w:rPr>
          <w:rFonts w:ascii="Palatino Linotype" w:eastAsia="Palatino Linotype" w:hAnsi="Palatino Linotype" w:cs="Palatino Linotype"/>
          <w:sz w:val="28"/>
        </w:rPr>
        <w:t xml:space="preserve"> ha dimostrato </w:t>
      </w:r>
      <w:r>
        <w:rPr>
          <w:rFonts w:ascii="Palatino Linotype" w:eastAsia="Palatino Linotype" w:hAnsi="Palatino Linotype" w:cs="Palatino Linotype"/>
          <w:sz w:val="28"/>
        </w:rPr>
        <w:t xml:space="preserve">che le verità ufficiali </w:t>
      </w:r>
      <w:proofErr w:type="spellStart"/>
      <w:r>
        <w:rPr>
          <w:rFonts w:ascii="Palatino Linotype" w:eastAsia="Palatino Linotype" w:hAnsi="Palatino Linotype" w:cs="Palatino Linotype"/>
          <w:sz w:val="28"/>
        </w:rPr>
        <w:t>italo-francesi</w:t>
      </w:r>
      <w:proofErr w:type="spellEnd"/>
      <w:r>
        <w:rPr>
          <w:rFonts w:ascii="Palatino Linotype" w:eastAsia="Palatino Linotype" w:hAnsi="Palatino Linotype" w:cs="Palatino Linotype"/>
          <w:sz w:val="28"/>
        </w:rPr>
        <w:t xml:space="preserve"> sul caso, ovvero il naufragio, </w:t>
      </w:r>
      <w:r>
        <w:rPr>
          <w:rFonts w:ascii="Palatino Linotype" w:eastAsia="Palatino Linotype" w:hAnsi="Palatino Linotype" w:cs="Palatino Linotype"/>
          <w:sz w:val="28"/>
        </w:rPr>
        <w:lastRenderedPageBreak/>
        <w:t>non sono veritiere, e che la fine di Mattei ha un altro movente sepolto nell’ombra delle verità indicibili.</w:t>
      </w:r>
    </w:p>
    <w:p w:rsidR="00D03A32" w:rsidRDefault="00F921E1" w:rsidP="00F921E1">
      <w:pPr>
        <w:jc w:val="both"/>
        <w:rPr>
          <w:rFonts w:ascii="Palatino Linotype" w:eastAsia="Palatino Linotype" w:hAnsi="Palatino Linotype" w:cs="Palatino Linotype"/>
          <w:sz w:val="28"/>
        </w:rPr>
      </w:pPr>
      <w:r>
        <w:rPr>
          <w:rFonts w:ascii="Palatino Linotype" w:eastAsia="Palatino Linotype" w:hAnsi="Palatino Linotype" w:cs="Palatino Linotype"/>
          <w:sz w:val="28"/>
        </w:rPr>
        <w:t>L’autore l’11 febbraio 2016 ha indirizzato una lettera aperta al presidente fr</w:t>
      </w:r>
      <w:r>
        <w:rPr>
          <w:rFonts w:ascii="Palatino Linotype" w:eastAsia="Palatino Linotype" w:hAnsi="Palatino Linotype" w:cs="Palatino Linotype"/>
          <w:sz w:val="28"/>
        </w:rPr>
        <w:t xml:space="preserve">ancese </w:t>
      </w:r>
      <w:proofErr w:type="spellStart"/>
      <w:r>
        <w:rPr>
          <w:rFonts w:ascii="Palatino Linotype" w:eastAsia="Palatino Linotype" w:hAnsi="Palatino Linotype" w:cs="Palatino Linotype"/>
          <w:sz w:val="28"/>
        </w:rPr>
        <w:t>Hollande</w:t>
      </w:r>
      <w:proofErr w:type="spellEnd"/>
      <w:r>
        <w:rPr>
          <w:rFonts w:ascii="Palatino Linotype" w:eastAsia="Palatino Linotype" w:hAnsi="Palatino Linotype" w:cs="Palatino Linotype"/>
          <w:sz w:val="28"/>
        </w:rPr>
        <w:t>, tramite l’ambasciatore Catherine Colonna, per sapere dove sono sepolti i marinai dell’Hedia.</w:t>
      </w:r>
    </w:p>
    <w:sectPr w:rsidR="00D03A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03A32"/>
    <w:rsid w:val="00D03A32"/>
    <w:rsid w:val="00F921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accursio graffeo</cp:lastModifiedBy>
  <cp:revision>2</cp:revision>
  <dcterms:created xsi:type="dcterms:W3CDTF">2016-04-30T11:15:00Z</dcterms:created>
  <dcterms:modified xsi:type="dcterms:W3CDTF">2016-04-30T11:16:00Z</dcterms:modified>
</cp:coreProperties>
</file>