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5CD" w:rsidRDefault="008A05CD" w:rsidP="0030086D">
      <w:pPr>
        <w:rPr>
          <w:rFonts w:ascii="Book Antiqua" w:hAnsi="Book Antiqua"/>
          <w:b/>
          <w:i/>
          <w:color w:val="595959" w:themeColor="text1" w:themeTint="A6"/>
          <w:sz w:val="16"/>
          <w:szCs w:val="16"/>
        </w:rPr>
      </w:pPr>
      <w:bookmarkStart w:id="0" w:name="_GoBack"/>
      <w:bookmarkEnd w:id="0"/>
      <w:r w:rsidRPr="005548EF">
        <w:rPr>
          <w:rFonts w:ascii="Book Antiqua" w:hAnsi="Book Antiqua"/>
          <w:b/>
          <w:i/>
          <w:noProof/>
          <w:color w:val="595959" w:themeColor="text1" w:themeTint="A6"/>
          <w:sz w:val="28"/>
          <w:szCs w:val="28"/>
        </w:rPr>
        <w:drawing>
          <wp:anchor distT="0" distB="0" distL="114300" distR="114300" simplePos="0" relativeHeight="251659264" behindDoc="0" locked="0" layoutInCell="1" allowOverlap="1">
            <wp:simplePos x="0" y="0"/>
            <wp:positionH relativeFrom="margin">
              <wp:posOffset>130810</wp:posOffset>
            </wp:positionH>
            <wp:positionV relativeFrom="margin">
              <wp:posOffset>-149860</wp:posOffset>
            </wp:positionV>
            <wp:extent cx="661035" cy="701675"/>
            <wp:effectExtent l="0" t="0" r="0" b="0"/>
            <wp:wrapSquare wrapText="bothSides"/>
            <wp:docPr id="1" name="Immagine 1" descr="Descrizione: Vela lat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Vela lati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1035" cy="701675"/>
                    </a:xfrm>
                    <a:prstGeom prst="rect">
                      <a:avLst/>
                    </a:prstGeom>
                    <a:noFill/>
                    <a:ln>
                      <a:noFill/>
                    </a:ln>
                  </pic:spPr>
                </pic:pic>
              </a:graphicData>
            </a:graphic>
          </wp:anchor>
        </w:drawing>
      </w:r>
    </w:p>
    <w:p w:rsidR="008A05CD" w:rsidRDefault="008A05CD" w:rsidP="0030086D">
      <w:pPr>
        <w:rPr>
          <w:rFonts w:ascii="Book Antiqua" w:hAnsi="Book Antiqua"/>
          <w:b/>
          <w:i/>
          <w:color w:val="595959" w:themeColor="text1" w:themeTint="A6"/>
          <w:sz w:val="16"/>
          <w:szCs w:val="16"/>
        </w:rPr>
      </w:pPr>
    </w:p>
    <w:p w:rsidR="00BC44CE" w:rsidRPr="00BC44CE" w:rsidRDefault="00BC44CE" w:rsidP="00BC44CE">
      <w:pPr>
        <w:spacing w:line="360" w:lineRule="auto"/>
        <w:jc w:val="center"/>
        <w:rPr>
          <w:b/>
          <w:color w:val="FF0000"/>
          <w:sz w:val="32"/>
          <w:szCs w:val="32"/>
        </w:rPr>
      </w:pPr>
      <w:r w:rsidRPr="00BC44CE">
        <w:rPr>
          <w:rFonts w:ascii="Book Antiqua" w:hAnsi="Book Antiqua"/>
          <w:b/>
          <w:i/>
          <w:color w:val="FF0000"/>
          <w:sz w:val="32"/>
          <w:szCs w:val="32"/>
        </w:rPr>
        <w:t>A.S.D. CIRCOLO NAUTICO IL CORALLO - SCIACCA</w:t>
      </w:r>
    </w:p>
    <w:p w:rsidR="008A05CD" w:rsidRDefault="008A05CD" w:rsidP="0030086D">
      <w:pPr>
        <w:rPr>
          <w:rFonts w:ascii="Book Antiqua" w:hAnsi="Book Antiqua"/>
          <w:b/>
          <w:i/>
          <w:color w:val="595959" w:themeColor="text1" w:themeTint="A6"/>
          <w:sz w:val="16"/>
          <w:szCs w:val="16"/>
        </w:rPr>
      </w:pPr>
    </w:p>
    <w:p w:rsidR="0030086D" w:rsidRPr="0030086D" w:rsidRDefault="003819B1" w:rsidP="0030086D">
      <w:pPr>
        <w:rPr>
          <w:rFonts w:ascii="Book Antiqua" w:hAnsi="Book Antiqua"/>
          <w:b/>
          <w:i/>
          <w:color w:val="595959" w:themeColor="text1" w:themeTint="A6"/>
          <w:sz w:val="28"/>
          <w:szCs w:val="28"/>
        </w:rPr>
      </w:pPr>
      <w:r w:rsidRPr="0030086D">
        <w:rPr>
          <w:rFonts w:ascii="Book Antiqua" w:hAnsi="Book Antiqua"/>
          <w:b/>
          <w:i/>
          <w:color w:val="595959" w:themeColor="text1" w:themeTint="A6"/>
          <w:sz w:val="16"/>
          <w:szCs w:val="16"/>
        </w:rPr>
        <w:t>Vela Latina Sciacca</w:t>
      </w:r>
      <w:r w:rsidR="0030086D">
        <w:rPr>
          <w:rFonts w:ascii="Book Antiqua" w:hAnsi="Book Antiqua"/>
          <w:b/>
          <w:i/>
          <w:color w:val="595959" w:themeColor="text1" w:themeTint="A6"/>
        </w:rPr>
        <w:t xml:space="preserve">     </w:t>
      </w:r>
      <w:r w:rsidR="0030086D">
        <w:rPr>
          <w:rFonts w:ascii="Book Antiqua" w:hAnsi="Book Antiqua"/>
          <w:b/>
          <w:i/>
          <w:color w:val="595959" w:themeColor="text1" w:themeTint="A6"/>
        </w:rPr>
        <w:tab/>
      </w:r>
      <w:r w:rsidR="0030086D">
        <w:rPr>
          <w:rFonts w:ascii="Book Antiqua" w:hAnsi="Book Antiqua"/>
          <w:b/>
          <w:i/>
          <w:color w:val="595959" w:themeColor="text1" w:themeTint="A6"/>
        </w:rPr>
        <w:tab/>
      </w:r>
    </w:p>
    <w:p w:rsidR="003819B1" w:rsidRPr="0030086D" w:rsidRDefault="003819B1" w:rsidP="0030086D">
      <w:pPr>
        <w:rPr>
          <w:rFonts w:ascii="Book Antiqua" w:hAnsi="Book Antiqua"/>
          <w:b/>
          <w:i/>
          <w:color w:val="595959" w:themeColor="text1" w:themeTint="A6"/>
          <w:sz w:val="18"/>
          <w:szCs w:val="18"/>
        </w:rPr>
      </w:pPr>
      <w:r w:rsidRPr="0030086D">
        <w:rPr>
          <w:rFonts w:ascii="Book Antiqua" w:hAnsi="Book Antiqua"/>
          <w:i/>
          <w:color w:val="595959" w:themeColor="text1" w:themeTint="A6"/>
          <w:sz w:val="18"/>
          <w:szCs w:val="18"/>
        </w:rPr>
        <w:t>Quando il vento diventa passione…</w:t>
      </w:r>
    </w:p>
    <w:p w:rsidR="003819B1" w:rsidRDefault="003819B1" w:rsidP="003819B1">
      <w:pPr>
        <w:ind w:left="57"/>
        <w:jc w:val="right"/>
      </w:pPr>
    </w:p>
    <w:p w:rsidR="003819B1" w:rsidRDefault="003819B1" w:rsidP="00F9403C">
      <w:pPr>
        <w:jc w:val="center"/>
        <w:rPr>
          <w:b/>
        </w:rPr>
      </w:pPr>
    </w:p>
    <w:p w:rsidR="008A05CD" w:rsidRPr="00BC44CE" w:rsidRDefault="003819B1" w:rsidP="00BC44CE">
      <w:pPr>
        <w:spacing w:line="360" w:lineRule="auto"/>
        <w:jc w:val="center"/>
        <w:rPr>
          <w:rFonts w:ascii="Book Antiqua" w:hAnsi="Book Antiqua"/>
          <w:b/>
          <w:i/>
          <w:color w:val="595959" w:themeColor="text1" w:themeTint="A6"/>
          <w:sz w:val="40"/>
          <w:szCs w:val="40"/>
        </w:rPr>
      </w:pPr>
      <w:r w:rsidRPr="00BC44CE">
        <w:rPr>
          <w:b/>
          <w:sz w:val="40"/>
          <w:szCs w:val="40"/>
        </w:rPr>
        <w:t>RADUNO VELA</w:t>
      </w:r>
      <w:r w:rsidR="00CF5D76" w:rsidRPr="00BC44CE">
        <w:rPr>
          <w:b/>
          <w:sz w:val="40"/>
          <w:szCs w:val="40"/>
        </w:rPr>
        <w:t xml:space="preserve"> LATINA </w:t>
      </w:r>
      <w:r w:rsidR="00AE7006">
        <w:rPr>
          <w:b/>
          <w:sz w:val="40"/>
          <w:szCs w:val="40"/>
        </w:rPr>
        <w:t>4</w:t>
      </w:r>
      <w:r w:rsidR="00CF5D76" w:rsidRPr="00BC44CE">
        <w:rPr>
          <w:b/>
          <w:sz w:val="40"/>
          <w:szCs w:val="40"/>
        </w:rPr>
        <w:t>° TROFEO PISCI RE</w:t>
      </w:r>
      <w:r w:rsidR="0030086D" w:rsidRPr="00BC44CE">
        <w:rPr>
          <w:rFonts w:ascii="Book Antiqua" w:hAnsi="Book Antiqua"/>
          <w:b/>
          <w:i/>
          <w:color w:val="595959" w:themeColor="text1" w:themeTint="A6"/>
          <w:sz w:val="40"/>
          <w:szCs w:val="40"/>
        </w:rPr>
        <w:t xml:space="preserve"> </w:t>
      </w:r>
    </w:p>
    <w:p w:rsidR="003819B1" w:rsidRDefault="00AE7006" w:rsidP="00F9403C">
      <w:pPr>
        <w:jc w:val="center"/>
        <w:rPr>
          <w:rFonts w:ascii="Book Antiqua" w:hAnsi="Book Antiqua"/>
          <w:b/>
          <w:sz w:val="32"/>
          <w:szCs w:val="32"/>
        </w:rPr>
      </w:pPr>
      <w:r w:rsidRPr="00AE7006">
        <w:rPr>
          <w:rFonts w:ascii="Book Antiqua" w:hAnsi="Book Antiqua"/>
          <w:b/>
          <w:sz w:val="32"/>
          <w:szCs w:val="32"/>
        </w:rPr>
        <w:t>Sciacca  23, 24 e 25  giugno 2017</w:t>
      </w:r>
    </w:p>
    <w:p w:rsidR="00AE7006" w:rsidRPr="00AE7006" w:rsidRDefault="00AE7006" w:rsidP="00F9403C">
      <w:pPr>
        <w:jc w:val="center"/>
        <w:rPr>
          <w:b/>
          <w:szCs w:val="24"/>
        </w:rPr>
      </w:pPr>
    </w:p>
    <w:p w:rsidR="00CF5D76" w:rsidRPr="00CF5D76" w:rsidRDefault="00CF5D76" w:rsidP="00F9403C">
      <w:pPr>
        <w:jc w:val="center"/>
        <w:rPr>
          <w:b/>
        </w:rPr>
      </w:pPr>
    </w:p>
    <w:p w:rsidR="00F9403C" w:rsidRPr="00AE7006" w:rsidRDefault="00F9403C" w:rsidP="00F9403C">
      <w:pPr>
        <w:keepNext/>
        <w:tabs>
          <w:tab w:val="left" w:pos="0"/>
        </w:tabs>
        <w:jc w:val="center"/>
        <w:rPr>
          <w:b/>
          <w:sz w:val="32"/>
          <w:szCs w:val="32"/>
          <w:u w:val="single"/>
        </w:rPr>
      </w:pPr>
      <w:r w:rsidRPr="00AE7006">
        <w:rPr>
          <w:b/>
          <w:sz w:val="32"/>
          <w:szCs w:val="32"/>
          <w:u w:val="single"/>
        </w:rPr>
        <w:t>I S T R U Z I O N I   D I   R E G A T A</w:t>
      </w:r>
    </w:p>
    <w:p w:rsidR="00AE7006" w:rsidRDefault="00AE7006" w:rsidP="00F9403C">
      <w:pPr>
        <w:keepNext/>
        <w:tabs>
          <w:tab w:val="left" w:pos="0"/>
        </w:tabs>
        <w:jc w:val="center"/>
        <w:rPr>
          <w:b/>
          <w:u w:val="single"/>
        </w:rPr>
      </w:pPr>
    </w:p>
    <w:p w:rsidR="003819B1" w:rsidRPr="003819B1" w:rsidRDefault="003819B1" w:rsidP="00F9403C">
      <w:pPr>
        <w:keepNext/>
        <w:tabs>
          <w:tab w:val="left" w:pos="0"/>
        </w:tabs>
        <w:jc w:val="center"/>
        <w:rPr>
          <w:b/>
          <w:u w:val="single"/>
        </w:rPr>
      </w:pPr>
    </w:p>
    <w:p w:rsidR="00F9403C" w:rsidRPr="003819B1" w:rsidRDefault="00F9403C" w:rsidP="00F9403C">
      <w:pPr>
        <w:keepNext/>
        <w:tabs>
          <w:tab w:val="left" w:pos="0"/>
        </w:tabs>
        <w:jc w:val="center"/>
        <w:rPr>
          <w:b/>
          <w:u w:val="single"/>
        </w:rPr>
      </w:pPr>
    </w:p>
    <w:p w:rsidR="00F9403C" w:rsidRDefault="00F9403C" w:rsidP="00F9403C">
      <w:pPr>
        <w:jc w:val="both"/>
      </w:pPr>
      <w:r w:rsidRPr="00CF5D76">
        <w:rPr>
          <w:b/>
          <w:u w:val="single"/>
        </w:rPr>
        <w:t>1</w:t>
      </w:r>
      <w:r w:rsidR="003F3B15">
        <w:rPr>
          <w:b/>
          <w:u w:val="single"/>
        </w:rPr>
        <w:t xml:space="preserve"> </w:t>
      </w:r>
      <w:r w:rsidRPr="00CF5D76">
        <w:rPr>
          <w:b/>
          <w:u w:val="single"/>
        </w:rPr>
        <w:t>-</w:t>
      </w:r>
      <w:r w:rsidR="003F3B15">
        <w:rPr>
          <w:b/>
          <w:u w:val="single"/>
        </w:rPr>
        <w:t xml:space="preserve"> </w:t>
      </w:r>
      <w:r w:rsidRPr="00CF5D76">
        <w:rPr>
          <w:b/>
          <w:u w:val="single"/>
        </w:rPr>
        <w:t>Generalità</w:t>
      </w:r>
      <w:r w:rsidRPr="008E6C9A">
        <w:rPr>
          <w:b/>
        </w:rPr>
        <w:t>:</w:t>
      </w:r>
      <w:r w:rsidRPr="003819B1">
        <w:t xml:space="preserve"> </w:t>
      </w:r>
      <w:r w:rsidR="008E6C9A">
        <w:t>l</w:t>
      </w:r>
      <w:r w:rsidRPr="00AF17DB">
        <w:t>e presenti Istruzioni di Regata integrano il Bando di Regata, nel quale sono riportati i seguenti argomenti: Organizzazione, Regolamenti, Ammissione,</w:t>
      </w:r>
      <w:r w:rsidR="003819B1">
        <w:t xml:space="preserve"> </w:t>
      </w:r>
      <w:r w:rsidRPr="00AF17DB">
        <w:t xml:space="preserve">Controlli, </w:t>
      </w:r>
      <w:r>
        <w:t>Classifiche</w:t>
      </w:r>
      <w:r w:rsidR="003819B1">
        <w:t xml:space="preserve"> e</w:t>
      </w:r>
      <w:r>
        <w:t xml:space="preserve"> Premi.</w:t>
      </w:r>
    </w:p>
    <w:p w:rsidR="00EA3C3E" w:rsidRDefault="00F9403C" w:rsidP="00F9403C">
      <w:pPr>
        <w:jc w:val="both"/>
      </w:pPr>
      <w:r w:rsidRPr="0030086D">
        <w:rPr>
          <w:b/>
        </w:rPr>
        <w:t>2</w:t>
      </w:r>
      <w:r w:rsidR="0030086D" w:rsidRPr="0030086D">
        <w:rPr>
          <w:b/>
        </w:rPr>
        <w:t xml:space="preserve"> </w:t>
      </w:r>
      <w:r w:rsidRPr="0030086D">
        <w:rPr>
          <w:b/>
        </w:rPr>
        <w:t>-</w:t>
      </w:r>
      <w:r w:rsidR="0030086D" w:rsidRPr="0030086D">
        <w:rPr>
          <w:b/>
        </w:rPr>
        <w:t xml:space="preserve"> </w:t>
      </w:r>
      <w:r w:rsidRPr="00CF5D76">
        <w:rPr>
          <w:b/>
          <w:u w:val="single"/>
        </w:rPr>
        <w:t>Programma</w:t>
      </w:r>
      <w:r w:rsidRPr="003819B1">
        <w:rPr>
          <w:b/>
        </w:rPr>
        <w:t>:</w:t>
      </w:r>
      <w:r w:rsidRPr="00AF17DB">
        <w:t xml:space="preserve">  </w:t>
      </w:r>
      <w:r w:rsidR="008E6C9A">
        <w:t>s</w:t>
      </w:r>
      <w:r w:rsidR="00CF5D76">
        <w:t xml:space="preserve">aranno disputate se possibile due prove al giorno. </w:t>
      </w:r>
      <w:r w:rsidR="003F3B15">
        <w:t>Le</w:t>
      </w:r>
      <w:r>
        <w:t xml:space="preserve"> prima </w:t>
      </w:r>
      <w:r w:rsidRPr="00AF17DB">
        <w:t>prov</w:t>
      </w:r>
      <w:r w:rsidR="003F3B15">
        <w:t>a</w:t>
      </w:r>
      <w:r w:rsidRPr="00AF17DB">
        <w:t xml:space="preserve"> </w:t>
      </w:r>
      <w:r>
        <w:t>del</w:t>
      </w:r>
      <w:r w:rsidR="003F3B15">
        <w:t xml:space="preserve"> </w:t>
      </w:r>
      <w:r w:rsidR="00AE7006" w:rsidRPr="00AE7006">
        <w:rPr>
          <w:b/>
        </w:rPr>
        <w:t>4</w:t>
      </w:r>
      <w:r w:rsidR="003F3B15" w:rsidRPr="00AE7006">
        <w:rPr>
          <w:b/>
        </w:rPr>
        <w:t>°</w:t>
      </w:r>
      <w:r w:rsidR="003F3B15" w:rsidRPr="008E6C9A">
        <w:rPr>
          <w:b/>
        </w:rPr>
        <w:t xml:space="preserve"> “</w:t>
      </w:r>
      <w:r w:rsidR="00CF5D76" w:rsidRPr="008E6C9A">
        <w:rPr>
          <w:b/>
        </w:rPr>
        <w:t>Trofeo Pisci Re</w:t>
      </w:r>
      <w:r w:rsidR="003F3B15" w:rsidRPr="008E6C9A">
        <w:rPr>
          <w:b/>
        </w:rPr>
        <w:t>”</w:t>
      </w:r>
      <w:r>
        <w:t xml:space="preserve"> </w:t>
      </w:r>
      <w:r w:rsidRPr="00AF17DB">
        <w:t>sar</w:t>
      </w:r>
      <w:r w:rsidR="003F3B15">
        <w:t xml:space="preserve">à </w:t>
      </w:r>
      <w:r w:rsidRPr="00AF17DB">
        <w:t>disputat</w:t>
      </w:r>
      <w:r w:rsidR="003F3B15">
        <w:t>a</w:t>
      </w:r>
      <w:r w:rsidRPr="00AF17DB">
        <w:t xml:space="preserve"> ne</w:t>
      </w:r>
      <w:r w:rsidR="00CF5D76">
        <w:t>lle acque del mare di Sciacca</w:t>
      </w:r>
      <w:r>
        <w:t xml:space="preserve"> </w:t>
      </w:r>
      <w:r w:rsidRPr="00AF17DB">
        <w:t>il</w:t>
      </w:r>
      <w:r>
        <w:t xml:space="preserve"> </w:t>
      </w:r>
      <w:r w:rsidR="00CF5D76">
        <w:t>2</w:t>
      </w:r>
      <w:r w:rsidR="00AE7006">
        <w:t>4</w:t>
      </w:r>
      <w:r w:rsidR="00EE17CF">
        <w:t xml:space="preserve"> giugno 2017</w:t>
      </w:r>
      <w:r>
        <w:t xml:space="preserve"> e il</w:t>
      </w:r>
      <w:r w:rsidRPr="00AF17DB">
        <w:t xml:space="preserve"> segnale di Avviso sarà esposto alle ore </w:t>
      </w:r>
      <w:r w:rsidR="00EE17CF">
        <w:t>10</w:t>
      </w:r>
      <w:r w:rsidR="003F3B15">
        <w:t>,</w:t>
      </w:r>
      <w:r w:rsidR="00EE17CF">
        <w:t>0</w:t>
      </w:r>
      <w:r w:rsidR="003F3B15">
        <w:t>0.</w:t>
      </w:r>
      <w:r w:rsidRPr="00AF17DB">
        <w:t xml:space="preserve"> </w:t>
      </w:r>
    </w:p>
    <w:p w:rsidR="00EA3C3E" w:rsidRDefault="00EA3C3E" w:rsidP="00F9403C">
      <w:pPr>
        <w:jc w:val="both"/>
      </w:pPr>
      <w:r>
        <w:t>Le prove del giorno 2</w:t>
      </w:r>
      <w:r w:rsidR="00AE7006">
        <w:t>5 giugno 2017</w:t>
      </w:r>
      <w:r>
        <w:t xml:space="preserve"> avranno inizio alle ore </w:t>
      </w:r>
      <w:r w:rsidR="00EE17CF">
        <w:t>10</w:t>
      </w:r>
      <w:r w:rsidR="003F3B15">
        <w:t>,</w:t>
      </w:r>
      <w:r w:rsidR="00EE17CF">
        <w:t>0</w:t>
      </w:r>
      <w:r w:rsidR="003F3B15">
        <w:t>0</w:t>
      </w:r>
    </w:p>
    <w:p w:rsidR="00F9403C" w:rsidRDefault="00F9403C" w:rsidP="00F9403C">
      <w:pPr>
        <w:jc w:val="both"/>
      </w:pPr>
      <w:r w:rsidRPr="00AF17DB">
        <w:t xml:space="preserve">Non saranno esposti </w:t>
      </w:r>
      <w:r>
        <w:t>segnali di Avviso dopo le ore 1</w:t>
      </w:r>
      <w:r w:rsidR="00950C20">
        <w:t>5</w:t>
      </w:r>
      <w:r w:rsidRPr="00AF17DB">
        <w:t>,</w:t>
      </w:r>
      <w:r w:rsidR="00950C20">
        <w:t>3</w:t>
      </w:r>
      <w:r w:rsidRPr="00AF17DB">
        <w:t>0.</w:t>
      </w:r>
    </w:p>
    <w:p w:rsidR="00F9403C" w:rsidRPr="00AF17DB" w:rsidRDefault="00F9403C" w:rsidP="00F9403C">
      <w:pPr>
        <w:jc w:val="both"/>
      </w:pPr>
      <w:r w:rsidRPr="0030086D">
        <w:rPr>
          <w:b/>
        </w:rPr>
        <w:t>3</w:t>
      </w:r>
      <w:r w:rsidR="0030086D" w:rsidRPr="0030086D">
        <w:rPr>
          <w:b/>
        </w:rPr>
        <w:t xml:space="preserve"> </w:t>
      </w:r>
      <w:r w:rsidRPr="0030086D">
        <w:rPr>
          <w:b/>
        </w:rPr>
        <w:t>-</w:t>
      </w:r>
      <w:r w:rsidR="0030086D" w:rsidRPr="0030086D">
        <w:rPr>
          <w:b/>
        </w:rPr>
        <w:t xml:space="preserve"> </w:t>
      </w:r>
      <w:r w:rsidRPr="00CF5D76">
        <w:rPr>
          <w:b/>
          <w:u w:val="single"/>
        </w:rPr>
        <w:t>Boe</w:t>
      </w:r>
      <w:r w:rsidRPr="003819B1">
        <w:rPr>
          <w:b/>
        </w:rPr>
        <w:t>:</w:t>
      </w:r>
      <w:r w:rsidRPr="00AF17DB">
        <w:t xml:space="preserve">  </w:t>
      </w:r>
      <w:r w:rsidR="008E6C9A">
        <w:t>l</w:t>
      </w:r>
      <w:r w:rsidRPr="00AF17DB">
        <w:t>e boe di partenza e di percorso saranno boe di plastica, cilindriche, gonfiabili, di colore arancione.</w:t>
      </w:r>
    </w:p>
    <w:p w:rsidR="00F9403C" w:rsidRPr="00AF17DB" w:rsidRDefault="00CF5D76" w:rsidP="00F9403C">
      <w:pPr>
        <w:jc w:val="both"/>
      </w:pPr>
      <w:r w:rsidRPr="0030086D">
        <w:rPr>
          <w:b/>
        </w:rPr>
        <w:t>4</w:t>
      </w:r>
      <w:r w:rsidR="0030086D" w:rsidRPr="0030086D">
        <w:rPr>
          <w:b/>
        </w:rPr>
        <w:t xml:space="preserve"> </w:t>
      </w:r>
      <w:r w:rsidR="00F9403C" w:rsidRPr="0030086D">
        <w:rPr>
          <w:b/>
        </w:rPr>
        <w:t>-</w:t>
      </w:r>
      <w:r w:rsidR="0030086D" w:rsidRPr="0030086D">
        <w:rPr>
          <w:b/>
        </w:rPr>
        <w:t xml:space="preserve"> </w:t>
      </w:r>
      <w:r w:rsidR="00F9403C" w:rsidRPr="00CF5D76">
        <w:rPr>
          <w:b/>
          <w:u w:val="single"/>
        </w:rPr>
        <w:t>Infrazioni alle Regole e Penalità</w:t>
      </w:r>
      <w:r w:rsidR="00F9403C" w:rsidRPr="003819B1">
        <w:rPr>
          <w:b/>
        </w:rPr>
        <w:t>:</w:t>
      </w:r>
      <w:r w:rsidR="00F9403C" w:rsidRPr="00AF17DB">
        <w:t xml:space="preserve">  </w:t>
      </w:r>
      <w:r w:rsidR="008E6C9A">
        <w:t>u</w:t>
      </w:r>
      <w:r w:rsidR="00F9403C" w:rsidRPr="00AF17DB">
        <w:t>na imbarcazione che in regata ritiene di aver violato una regola della Parte 2 delle RRS dovrà comportarsi come stabilito dalla Reg.</w:t>
      </w:r>
      <w:r w:rsidR="003F3B15">
        <w:t xml:space="preserve"> </w:t>
      </w:r>
      <w:r w:rsidR="00F9403C" w:rsidRPr="00AF17DB">
        <w:t>44.1</w:t>
      </w:r>
      <w:r w:rsidR="00EA3C3E">
        <w:t xml:space="preserve"> </w:t>
      </w:r>
      <w:r w:rsidR="00F9403C">
        <w:t xml:space="preserve">e a modifica della stessa regola dovrà compiere </w:t>
      </w:r>
      <w:r w:rsidR="00F9403C">
        <w:rPr>
          <w:b/>
        </w:rPr>
        <w:t>un giro, eseguendo la penalità come previsto dalla regola 44.2 delle RRS.</w:t>
      </w:r>
      <w:r w:rsidR="00F9403C">
        <w:t xml:space="preserve"> </w:t>
      </w:r>
    </w:p>
    <w:p w:rsidR="00F9403C" w:rsidRDefault="00F9403C" w:rsidP="00F9403C">
      <w:pPr>
        <w:jc w:val="both"/>
      </w:pPr>
      <w:r>
        <w:t>Per la violazione delle Regole 29.1 e 30.1, la penalità sarà la squalifica. Il rapporto del Comitato di Regata relativo alle imbarcazioni OCS non può essere soggetto a richiesta di riparazione da parte delle imbarcazioni interessate (modifica la Reg.60.1 delle RRS)</w:t>
      </w:r>
    </w:p>
    <w:p w:rsidR="00F9403C" w:rsidRPr="00AF17DB" w:rsidRDefault="00CF5D76" w:rsidP="00F9403C">
      <w:pPr>
        <w:jc w:val="both"/>
      </w:pPr>
      <w:r w:rsidRPr="0030086D">
        <w:rPr>
          <w:b/>
        </w:rPr>
        <w:t>5</w:t>
      </w:r>
      <w:r w:rsidR="0030086D">
        <w:rPr>
          <w:b/>
        </w:rPr>
        <w:t xml:space="preserve"> </w:t>
      </w:r>
      <w:r w:rsidR="00F9403C" w:rsidRPr="0030086D">
        <w:rPr>
          <w:b/>
        </w:rPr>
        <w:t>-</w:t>
      </w:r>
      <w:r w:rsidR="0030086D">
        <w:rPr>
          <w:b/>
        </w:rPr>
        <w:t xml:space="preserve"> </w:t>
      </w:r>
      <w:r w:rsidR="00F9403C" w:rsidRPr="00CF5D76">
        <w:rPr>
          <w:b/>
          <w:u w:val="single"/>
        </w:rPr>
        <w:t>Partenza</w:t>
      </w:r>
      <w:r w:rsidR="00F9403C" w:rsidRPr="003819B1">
        <w:rPr>
          <w:b/>
        </w:rPr>
        <w:t>:</w:t>
      </w:r>
      <w:r w:rsidR="00F9403C" w:rsidRPr="003819B1">
        <w:t xml:space="preserve"> </w:t>
      </w:r>
      <w:r w:rsidR="00F9403C" w:rsidRPr="00AF17DB">
        <w:t xml:space="preserve"> </w:t>
      </w:r>
      <w:r w:rsidR="008E6C9A">
        <w:t>l</w:t>
      </w:r>
      <w:r w:rsidR="00F9403C" w:rsidRPr="00AF17DB">
        <w:t>a partenza sarà data con la modalità dei tempi previsti dalla Regola 26 delle RRS.</w:t>
      </w:r>
    </w:p>
    <w:p w:rsidR="00F9403C" w:rsidRPr="00AF17DB" w:rsidRDefault="00F9403C" w:rsidP="00F9403C">
      <w:pPr>
        <w:rPr>
          <w:u w:val="single"/>
        </w:rPr>
      </w:pPr>
      <w:r w:rsidRPr="00AF17DB">
        <w:t xml:space="preserve"> </w:t>
      </w:r>
      <w:r w:rsidRPr="00AF17DB">
        <w:tab/>
      </w:r>
      <w:r w:rsidRPr="00AF17DB">
        <w:rPr>
          <w:u w:val="single"/>
        </w:rPr>
        <w:t>Minuti</w:t>
      </w:r>
      <w:r w:rsidRPr="00AF17DB">
        <w:rPr>
          <w:u w:val="single"/>
        </w:rPr>
        <w:tab/>
      </w:r>
      <w:r w:rsidRPr="00AF17DB">
        <w:rPr>
          <w:u w:val="single"/>
        </w:rPr>
        <w:tab/>
        <w:t>Segnale</w:t>
      </w:r>
      <w:r w:rsidRPr="00AF17DB">
        <w:rPr>
          <w:u w:val="single"/>
        </w:rPr>
        <w:tab/>
        <w:t xml:space="preserve">Bandiera </w:t>
      </w:r>
      <w:r w:rsidRPr="008E6C9A">
        <w:tab/>
      </w:r>
    </w:p>
    <w:p w:rsidR="00F9403C" w:rsidRDefault="00F9403C" w:rsidP="00F9403C">
      <w:pPr>
        <w:jc w:val="both"/>
      </w:pPr>
      <w:r>
        <w:tab/>
        <w:t xml:space="preserve"> - 5</w:t>
      </w:r>
      <w:r>
        <w:tab/>
      </w:r>
      <w:r>
        <w:tab/>
        <w:t>Avviso</w:t>
      </w:r>
      <w:r>
        <w:tab/>
      </w:r>
      <w:r>
        <w:tab/>
        <w:t xml:space="preserve">Bandiera </w:t>
      </w:r>
      <w:r w:rsidR="007464F5">
        <w:t>Circolo il Corallo</w:t>
      </w:r>
    </w:p>
    <w:p w:rsidR="00F9403C" w:rsidRDefault="00F9403C" w:rsidP="00F9403C">
      <w:r>
        <w:tab/>
        <w:t xml:space="preserve"> - 4</w:t>
      </w:r>
      <w:r>
        <w:tab/>
      </w:r>
      <w:r>
        <w:tab/>
        <w:t>Preparatorio</w:t>
      </w:r>
      <w:r>
        <w:tab/>
        <w:t xml:space="preserve"> I (India)</w:t>
      </w:r>
    </w:p>
    <w:p w:rsidR="00F9403C" w:rsidRDefault="00F9403C" w:rsidP="00F9403C">
      <w:r>
        <w:tab/>
        <w:t xml:space="preserve"> - 1</w:t>
      </w:r>
      <w:r>
        <w:tab/>
      </w:r>
      <w:r>
        <w:tab/>
        <w:t>Un minuto</w:t>
      </w:r>
      <w:r>
        <w:tab/>
        <w:t>Ammaina del segnale preparatorio</w:t>
      </w:r>
    </w:p>
    <w:p w:rsidR="00F9403C" w:rsidRDefault="00F9403C" w:rsidP="00F9403C">
      <w:r>
        <w:tab/>
        <w:t xml:space="preserve">   </w:t>
      </w:r>
      <w:r w:rsidR="007464F5">
        <w:t>0</w:t>
      </w:r>
      <w:r w:rsidR="007464F5">
        <w:tab/>
      </w:r>
      <w:r w:rsidR="007464F5">
        <w:tab/>
        <w:t>Partenza</w:t>
      </w:r>
      <w:r w:rsidR="007464F5">
        <w:tab/>
        <w:t>Ammaina bandiera Circolo il Corallo</w:t>
      </w:r>
    </w:p>
    <w:p w:rsidR="00F9403C" w:rsidRDefault="003F3B15" w:rsidP="00F9403C">
      <w:pPr>
        <w:jc w:val="both"/>
      </w:pPr>
      <w:r>
        <w:t>T</w:t>
      </w:r>
      <w:r w:rsidR="00F9403C">
        <w:t>utti i segnali saranno accompagnati possibilmente da segnale acustico.</w:t>
      </w:r>
    </w:p>
    <w:p w:rsidR="00F9403C" w:rsidRDefault="00F9403C" w:rsidP="00F9403C">
      <w:pPr>
        <w:jc w:val="both"/>
      </w:pPr>
      <w:r>
        <w:t>Saranno considerate partite solo le imbarcazioni che partono entro 10 (dieci) minuti dal segnale di partenza.</w:t>
      </w:r>
    </w:p>
    <w:p w:rsidR="00F9403C" w:rsidRPr="00AF17DB" w:rsidRDefault="00CF5D76" w:rsidP="00F9403C">
      <w:pPr>
        <w:jc w:val="both"/>
      </w:pPr>
      <w:r w:rsidRPr="0030086D">
        <w:rPr>
          <w:b/>
        </w:rPr>
        <w:t>6</w:t>
      </w:r>
      <w:r w:rsidR="0030086D" w:rsidRPr="0030086D">
        <w:rPr>
          <w:b/>
        </w:rPr>
        <w:t xml:space="preserve"> </w:t>
      </w:r>
      <w:r w:rsidR="00F9403C" w:rsidRPr="0030086D">
        <w:rPr>
          <w:b/>
        </w:rPr>
        <w:t>-</w:t>
      </w:r>
      <w:r w:rsidR="0030086D" w:rsidRPr="0030086D">
        <w:rPr>
          <w:b/>
        </w:rPr>
        <w:t xml:space="preserve"> </w:t>
      </w:r>
      <w:r w:rsidR="00F9403C" w:rsidRPr="00CF5D76">
        <w:rPr>
          <w:b/>
          <w:u w:val="single"/>
        </w:rPr>
        <w:t>Linea di Partenza</w:t>
      </w:r>
      <w:r w:rsidR="00F9403C" w:rsidRPr="003819B1">
        <w:rPr>
          <w:b/>
        </w:rPr>
        <w:t>:</w:t>
      </w:r>
      <w:r w:rsidR="00F9403C" w:rsidRPr="003819B1">
        <w:t xml:space="preserve"> </w:t>
      </w:r>
      <w:r w:rsidR="008E6C9A">
        <w:t>l</w:t>
      </w:r>
      <w:r w:rsidR="00F9403C" w:rsidRPr="00AF17DB">
        <w:t>a linea di partenza sarà la congiungente fra una asta con bandiera arancione sull'imbarcazione Comitato e la boa di partenza</w:t>
      </w:r>
      <w:r w:rsidR="00F9403C">
        <w:t xml:space="preserve"> o battello contro starter con asta e bandiera arancione</w:t>
      </w:r>
      <w:r w:rsidR="00F9403C" w:rsidRPr="00AF17DB">
        <w:t xml:space="preserve"> post</w:t>
      </w:r>
      <w:r w:rsidR="00F9403C">
        <w:t>o</w:t>
      </w:r>
      <w:r w:rsidR="00F9403C" w:rsidRPr="00AF17DB">
        <w:t xml:space="preserve"> a sinistra dell'imbarcazione stessa.</w:t>
      </w:r>
    </w:p>
    <w:p w:rsidR="00F9403C" w:rsidRPr="00AF17DB" w:rsidRDefault="00540DAA" w:rsidP="00F9403C">
      <w:pPr>
        <w:jc w:val="both"/>
      </w:pPr>
      <w:r w:rsidRPr="0030086D">
        <w:rPr>
          <w:b/>
        </w:rPr>
        <w:t>7</w:t>
      </w:r>
      <w:r w:rsidR="0030086D">
        <w:rPr>
          <w:b/>
        </w:rPr>
        <w:t xml:space="preserve"> </w:t>
      </w:r>
      <w:r w:rsidR="00F9403C" w:rsidRPr="0030086D">
        <w:rPr>
          <w:b/>
        </w:rPr>
        <w:t>-</w:t>
      </w:r>
      <w:r w:rsidR="0030086D">
        <w:rPr>
          <w:b/>
        </w:rPr>
        <w:t xml:space="preserve"> </w:t>
      </w:r>
      <w:r w:rsidR="00F9403C" w:rsidRPr="00540DAA">
        <w:rPr>
          <w:b/>
          <w:u w:val="single"/>
        </w:rPr>
        <w:t>Richiami</w:t>
      </w:r>
      <w:r w:rsidR="00F9403C" w:rsidRPr="003819B1">
        <w:rPr>
          <w:b/>
        </w:rPr>
        <w:t>:</w:t>
      </w:r>
      <w:r w:rsidR="00F9403C" w:rsidRPr="00540DAA">
        <w:rPr>
          <w:b/>
        </w:rPr>
        <w:t xml:space="preserve"> </w:t>
      </w:r>
      <w:r w:rsidR="008E6C9A">
        <w:rPr>
          <w:b/>
        </w:rPr>
        <w:t>i</w:t>
      </w:r>
      <w:r w:rsidR="00F9403C" w:rsidRPr="00AF17DB">
        <w:t xml:space="preserve"> richiami, individuale e generale, saranno segnalati come previsto r</w:t>
      </w:r>
      <w:r w:rsidR="00EA3C3E">
        <w:t>ispettivamente dalle Regole 29.1</w:t>
      </w:r>
      <w:r w:rsidR="00F9403C" w:rsidRPr="00AF17DB">
        <w:t xml:space="preserve"> e 29.</w:t>
      </w:r>
      <w:r w:rsidR="00EA3C3E">
        <w:t>2</w:t>
      </w:r>
      <w:r w:rsidR="00F9403C" w:rsidRPr="00AF17DB">
        <w:t xml:space="preserve"> delle RRS.</w:t>
      </w:r>
      <w:r w:rsidR="001713AE">
        <w:t xml:space="preserve"> </w:t>
      </w:r>
      <w:r w:rsidR="00F9403C" w:rsidRPr="00AF17DB">
        <w:t xml:space="preserve">- Non saranno segnalate le imbarcazioni interessate dal richiamo </w:t>
      </w:r>
      <w:r w:rsidR="00F9403C" w:rsidRPr="00AF17DB">
        <w:lastRenderedPageBreak/>
        <w:t>individuale.</w:t>
      </w:r>
    </w:p>
    <w:p w:rsidR="00F9403C" w:rsidRPr="00AF17DB" w:rsidRDefault="00540DAA" w:rsidP="00F9403C">
      <w:pPr>
        <w:jc w:val="both"/>
      </w:pPr>
      <w:r w:rsidRPr="0030086D">
        <w:rPr>
          <w:b/>
        </w:rPr>
        <w:t>8</w:t>
      </w:r>
      <w:r w:rsidR="0030086D" w:rsidRPr="0030086D">
        <w:rPr>
          <w:b/>
        </w:rPr>
        <w:t xml:space="preserve"> </w:t>
      </w:r>
      <w:r w:rsidR="00F9403C" w:rsidRPr="0030086D">
        <w:rPr>
          <w:b/>
        </w:rPr>
        <w:t>-</w:t>
      </w:r>
      <w:r w:rsidR="0030086D" w:rsidRPr="0030086D">
        <w:rPr>
          <w:b/>
        </w:rPr>
        <w:t xml:space="preserve"> </w:t>
      </w:r>
      <w:r w:rsidR="00F9403C" w:rsidRPr="00540DAA">
        <w:rPr>
          <w:b/>
          <w:u w:val="single"/>
        </w:rPr>
        <w:t>Percorso</w:t>
      </w:r>
      <w:r w:rsidR="00F9403C" w:rsidRPr="003819B1">
        <w:rPr>
          <w:b/>
        </w:rPr>
        <w:t>:</w:t>
      </w:r>
      <w:r w:rsidR="00F9403C" w:rsidRPr="003819B1">
        <w:t xml:space="preserve"> </w:t>
      </w:r>
      <w:r w:rsidR="00F9403C" w:rsidRPr="00AF17DB">
        <w:t xml:space="preserve"> </w:t>
      </w:r>
      <w:r w:rsidR="008E6C9A">
        <w:t>i</w:t>
      </w:r>
      <w:r w:rsidR="00F9403C" w:rsidRPr="00AF17DB">
        <w:t>l percorso  come riportato schematicamente sul grafico allegato, di c</w:t>
      </w:r>
      <w:r>
        <w:t>irca 4</w:t>
      </w:r>
      <w:r w:rsidR="00F9403C" w:rsidRPr="00AF17DB">
        <w:t xml:space="preserve"> miglia. Una lunghezza superiore o inferiore non potrà essere oggetto di richiesta di riparazione.</w:t>
      </w:r>
    </w:p>
    <w:p w:rsidR="00F9403C" w:rsidRPr="00AF17DB" w:rsidRDefault="00540DAA" w:rsidP="00F9403C">
      <w:pPr>
        <w:jc w:val="both"/>
      </w:pPr>
      <w:r w:rsidRPr="0030086D">
        <w:rPr>
          <w:b/>
        </w:rPr>
        <w:t>9</w:t>
      </w:r>
      <w:r w:rsidR="0030086D" w:rsidRPr="0030086D">
        <w:rPr>
          <w:b/>
        </w:rPr>
        <w:t xml:space="preserve"> </w:t>
      </w:r>
      <w:r w:rsidR="00F9403C" w:rsidRPr="0030086D">
        <w:rPr>
          <w:b/>
        </w:rPr>
        <w:t>-</w:t>
      </w:r>
      <w:r w:rsidR="0030086D" w:rsidRPr="0030086D">
        <w:rPr>
          <w:b/>
        </w:rPr>
        <w:t xml:space="preserve"> </w:t>
      </w:r>
      <w:r w:rsidR="00F9403C" w:rsidRPr="00540DAA">
        <w:rPr>
          <w:b/>
          <w:u w:val="single"/>
        </w:rPr>
        <w:t>Ritiri</w:t>
      </w:r>
      <w:r w:rsidR="00F9403C" w:rsidRPr="003819B1">
        <w:rPr>
          <w:b/>
        </w:rPr>
        <w:t>:</w:t>
      </w:r>
      <w:r w:rsidR="00F9403C" w:rsidRPr="00AF17DB">
        <w:t xml:space="preserve">  </w:t>
      </w:r>
      <w:r w:rsidR="008E6C9A">
        <w:t>i</w:t>
      </w:r>
      <w:r w:rsidR="00F9403C" w:rsidRPr="00AF17DB">
        <w:t>n caso di ritiro dalla regata, i concorrenti hanno l'obbligo di segnalarlo tempestivamente al Comitato di Regata sul Canale 73 VHF e di accertarsi che la comunicazione sia stata ricevuta.</w:t>
      </w:r>
    </w:p>
    <w:p w:rsidR="00F9403C" w:rsidRPr="00AF17DB" w:rsidRDefault="00F9403C" w:rsidP="00F9403C">
      <w:pPr>
        <w:jc w:val="both"/>
      </w:pPr>
      <w:r w:rsidRPr="0030086D">
        <w:rPr>
          <w:b/>
        </w:rPr>
        <w:t>1</w:t>
      </w:r>
      <w:r w:rsidR="00540DAA" w:rsidRPr="0030086D">
        <w:rPr>
          <w:b/>
        </w:rPr>
        <w:t>0</w:t>
      </w:r>
      <w:r w:rsidR="0030086D" w:rsidRPr="0030086D">
        <w:rPr>
          <w:b/>
        </w:rPr>
        <w:t xml:space="preserve"> </w:t>
      </w:r>
      <w:r w:rsidRPr="0030086D">
        <w:rPr>
          <w:b/>
        </w:rPr>
        <w:t>-</w:t>
      </w:r>
      <w:r w:rsidR="0030086D" w:rsidRPr="0030086D">
        <w:rPr>
          <w:b/>
        </w:rPr>
        <w:t xml:space="preserve"> </w:t>
      </w:r>
      <w:r w:rsidRPr="00540DAA">
        <w:rPr>
          <w:b/>
          <w:u w:val="single"/>
        </w:rPr>
        <w:t>Linea di Arrivo</w:t>
      </w:r>
      <w:r w:rsidRPr="003819B1">
        <w:rPr>
          <w:b/>
        </w:rPr>
        <w:t>:</w:t>
      </w:r>
      <w:r w:rsidRPr="00AF17DB">
        <w:t xml:space="preserve">  </w:t>
      </w:r>
      <w:r w:rsidR="008E6C9A">
        <w:t>l</w:t>
      </w:r>
      <w:r w:rsidRPr="00AF17DB">
        <w:t xml:space="preserve">a linea </w:t>
      </w:r>
      <w:r>
        <w:t>di arrivo sarà la</w:t>
      </w:r>
      <w:r w:rsidRPr="00AF17DB">
        <w:t xml:space="preserve"> congiungente fra un'asta con bandiera arancione sull'imbarcazione del Comitato di Regata e la boa di arrivo.</w:t>
      </w:r>
    </w:p>
    <w:p w:rsidR="00F9403C" w:rsidRPr="00540DAA" w:rsidRDefault="00F9403C" w:rsidP="00F9403C">
      <w:pPr>
        <w:jc w:val="both"/>
      </w:pPr>
      <w:r w:rsidRPr="0030086D">
        <w:rPr>
          <w:b/>
        </w:rPr>
        <w:t>1</w:t>
      </w:r>
      <w:r w:rsidR="00540DAA" w:rsidRPr="0030086D">
        <w:rPr>
          <w:b/>
        </w:rPr>
        <w:t>1</w:t>
      </w:r>
      <w:r w:rsidR="0030086D" w:rsidRPr="0030086D">
        <w:rPr>
          <w:b/>
        </w:rPr>
        <w:t xml:space="preserve"> </w:t>
      </w:r>
      <w:r w:rsidRPr="0030086D">
        <w:rPr>
          <w:b/>
        </w:rPr>
        <w:t>-</w:t>
      </w:r>
      <w:r w:rsidR="0030086D" w:rsidRPr="0030086D">
        <w:rPr>
          <w:b/>
        </w:rPr>
        <w:t xml:space="preserve"> </w:t>
      </w:r>
      <w:r w:rsidRPr="00540DAA">
        <w:rPr>
          <w:b/>
          <w:u w:val="single"/>
        </w:rPr>
        <w:t>Tempo Limite</w:t>
      </w:r>
      <w:r w:rsidRPr="008E6C9A">
        <w:rPr>
          <w:b/>
        </w:rPr>
        <w:t>:</w:t>
      </w:r>
      <w:r w:rsidRPr="00540DAA">
        <w:rPr>
          <w:b/>
        </w:rPr>
        <w:t xml:space="preserve"> </w:t>
      </w:r>
      <w:r w:rsidR="008E6C9A" w:rsidRPr="008E6C9A">
        <w:t>i</w:t>
      </w:r>
      <w:r w:rsidR="00540DAA" w:rsidRPr="008E6C9A">
        <w:t xml:space="preserve">l </w:t>
      </w:r>
      <w:r w:rsidR="00540DAA">
        <w:t>tempo limite è di 180 minuti; se una imbarcazione arriva entro il tempo limite, saranno classificate tutte quelle che arriveranno entro 45 minuti dopo l’arrivo della prima imbarcazione. Le imbarcazioni che non arrivano entro 45 minuti dopo l’arrivo della prima imbarcazione saranno classificate DNF (modifica la RRS 35).</w:t>
      </w:r>
    </w:p>
    <w:p w:rsidR="00F9403C" w:rsidRPr="00AF17DB" w:rsidRDefault="00F9403C" w:rsidP="00F9403C">
      <w:pPr>
        <w:jc w:val="both"/>
      </w:pPr>
      <w:r w:rsidRPr="0030086D">
        <w:rPr>
          <w:b/>
        </w:rPr>
        <w:t>1</w:t>
      </w:r>
      <w:r w:rsidR="00540DAA" w:rsidRPr="0030086D">
        <w:rPr>
          <w:b/>
        </w:rPr>
        <w:t>2</w:t>
      </w:r>
      <w:r w:rsidR="0030086D" w:rsidRPr="0030086D">
        <w:rPr>
          <w:b/>
        </w:rPr>
        <w:t xml:space="preserve"> </w:t>
      </w:r>
      <w:r w:rsidRPr="0030086D">
        <w:rPr>
          <w:b/>
        </w:rPr>
        <w:t>-</w:t>
      </w:r>
      <w:r w:rsidR="0030086D" w:rsidRPr="0030086D">
        <w:rPr>
          <w:b/>
        </w:rPr>
        <w:t xml:space="preserve"> </w:t>
      </w:r>
      <w:r w:rsidRPr="00540DAA">
        <w:rPr>
          <w:b/>
          <w:u w:val="single"/>
        </w:rPr>
        <w:t>Tempo corretto</w:t>
      </w:r>
      <w:r w:rsidRPr="003819B1">
        <w:rPr>
          <w:b/>
        </w:rPr>
        <w:t xml:space="preserve">: </w:t>
      </w:r>
      <w:r w:rsidRPr="00540DAA">
        <w:rPr>
          <w:b/>
        </w:rPr>
        <w:t xml:space="preserve"> </w:t>
      </w:r>
      <w:r w:rsidR="008E6C9A" w:rsidRPr="008E6C9A">
        <w:t>g</w:t>
      </w:r>
      <w:r w:rsidRPr="00AF17DB">
        <w:t>li ordini di arrivo in tempo corretto saranno elaborati con i software ufficiale di gestione della FIV</w:t>
      </w:r>
      <w:r w:rsidR="00540DAA">
        <w:t>.-</w:t>
      </w:r>
      <w:r w:rsidRPr="00AF17DB">
        <w:t xml:space="preserve"> Qualsiasi decisione presa in merito è insindacabile e, pertanto, a modifica della Reg. 60.1</w:t>
      </w:r>
      <w:r w:rsidR="002A26A2">
        <w:t xml:space="preserve"> </w:t>
      </w:r>
      <w:r w:rsidRPr="00AF17DB">
        <w:t>(b) delle RRS, non potrà essere oggetto di richiesta di riparazione.</w:t>
      </w:r>
    </w:p>
    <w:p w:rsidR="00F9403C" w:rsidRDefault="00F9403C" w:rsidP="008E6C9A">
      <w:r w:rsidRPr="0030086D">
        <w:rPr>
          <w:b/>
        </w:rPr>
        <w:t>1</w:t>
      </w:r>
      <w:r w:rsidR="00540DAA" w:rsidRPr="0030086D">
        <w:rPr>
          <w:b/>
        </w:rPr>
        <w:t>3</w:t>
      </w:r>
      <w:r w:rsidR="0030086D" w:rsidRPr="0030086D">
        <w:rPr>
          <w:b/>
        </w:rPr>
        <w:t xml:space="preserve"> </w:t>
      </w:r>
      <w:r w:rsidRPr="0030086D">
        <w:rPr>
          <w:b/>
        </w:rPr>
        <w:t xml:space="preserve">- </w:t>
      </w:r>
      <w:r w:rsidRPr="00540DAA">
        <w:rPr>
          <w:b/>
          <w:u w:val="single"/>
        </w:rPr>
        <w:t>Classifiche</w:t>
      </w:r>
      <w:r w:rsidRPr="003819B1">
        <w:rPr>
          <w:b/>
        </w:rPr>
        <w:t>:</w:t>
      </w:r>
      <w:r w:rsidR="008E6C9A">
        <w:rPr>
          <w:b/>
        </w:rPr>
        <w:t xml:space="preserve"> l</w:t>
      </w:r>
      <w:r w:rsidR="00770564">
        <w:t>a somma dei punteggi minimi</w:t>
      </w:r>
      <w:r w:rsidR="00EA3C3E">
        <w:t>,</w:t>
      </w:r>
      <w:r w:rsidR="00770564">
        <w:t xml:space="preserve"> se completate e valide quattro prove, con uno scarto, determinerà l</w:t>
      </w:r>
      <w:r>
        <w:t xml:space="preserve">a classifica Overoll per l’assegnazione del Trofeo </w:t>
      </w:r>
      <w:r w:rsidR="00770564">
        <w:t>Pisci RE</w:t>
      </w:r>
      <w:r>
        <w:t xml:space="preserve"> e saranno stilate Classifiche per le Classi </w:t>
      </w:r>
      <w:r w:rsidR="00770564">
        <w:t>costituite.</w:t>
      </w:r>
    </w:p>
    <w:p w:rsidR="00F9403C" w:rsidRDefault="00F9403C" w:rsidP="00F9403C">
      <w:pPr>
        <w:jc w:val="both"/>
      </w:pPr>
      <w:r>
        <w:t xml:space="preserve">Sarà in vigore il Sistema di “PUNTEGGIO MINIMO” come da Regolamento </w:t>
      </w:r>
      <w:r w:rsidR="00EE17CF">
        <w:t>W.S.</w:t>
      </w:r>
      <w:r>
        <w:t xml:space="preserve"> appendice A.</w:t>
      </w:r>
    </w:p>
    <w:p w:rsidR="00F9403C" w:rsidRPr="00AF17DB" w:rsidRDefault="00F9403C" w:rsidP="00F9403C">
      <w:pPr>
        <w:jc w:val="both"/>
      </w:pPr>
      <w:r w:rsidRPr="0030086D">
        <w:rPr>
          <w:b/>
        </w:rPr>
        <w:t>15</w:t>
      </w:r>
      <w:r w:rsidR="0030086D" w:rsidRPr="0030086D">
        <w:rPr>
          <w:b/>
        </w:rPr>
        <w:t xml:space="preserve"> </w:t>
      </w:r>
      <w:r w:rsidRPr="0030086D">
        <w:rPr>
          <w:b/>
        </w:rPr>
        <w:t>-</w:t>
      </w:r>
      <w:r w:rsidR="0030086D" w:rsidRPr="0030086D">
        <w:rPr>
          <w:b/>
        </w:rPr>
        <w:t xml:space="preserve"> </w:t>
      </w:r>
      <w:r w:rsidRPr="003819B1">
        <w:rPr>
          <w:b/>
          <w:u w:val="single"/>
        </w:rPr>
        <w:t>Proteste</w:t>
      </w:r>
      <w:r w:rsidRPr="008E6C9A">
        <w:rPr>
          <w:b/>
        </w:rPr>
        <w:t xml:space="preserve">: </w:t>
      </w:r>
      <w:r w:rsidRPr="00AF17DB">
        <w:t xml:space="preserve"> </w:t>
      </w:r>
      <w:r w:rsidR="008E6C9A">
        <w:t>u</w:t>
      </w:r>
      <w:r w:rsidRPr="00AF17DB">
        <w:t>na imbarcazione che intende protestare dovrà attenersi a tutto quanto prescritto dalla Reg. 61.1 delle RRS e dovrà inoltre, informare il Comitato di Regata, a voce, immediatamente all'arrivo, comunicando anche il numero velico della imbarcazione contro la quale intende protestare.</w:t>
      </w:r>
    </w:p>
    <w:p w:rsidR="00F9403C" w:rsidRDefault="00F9403C" w:rsidP="00F9403C">
      <w:pPr>
        <w:jc w:val="both"/>
      </w:pPr>
      <w:r>
        <w:t xml:space="preserve">Le proteste, redatte sugli appositi moduli, disponibili presso la Segreteria del Circolo, dovranno essere consegnate alla stessa Segreteria, accompagnate dalla Tassa di protesta di Euro </w:t>
      </w:r>
      <w:r w:rsidR="00770564">
        <w:t>2</w:t>
      </w:r>
      <w:r>
        <w:t>0,00 entro 2 ore dall'arrivo dell'imbarcazione protestante.</w:t>
      </w:r>
    </w:p>
    <w:p w:rsidR="00F9403C" w:rsidRDefault="00F9403C" w:rsidP="00F9403C">
      <w:pPr>
        <w:jc w:val="both"/>
      </w:pPr>
      <w:r>
        <w:t xml:space="preserve">L'orario delle udienze verrà affisso al quadro ufficiale dei comunicati subito dopo la scadenza del termine di presentazione delle proteste.     </w:t>
      </w:r>
    </w:p>
    <w:p w:rsidR="00F9403C" w:rsidRPr="00AF17DB" w:rsidRDefault="008E6C9A" w:rsidP="00F9403C">
      <w:pPr>
        <w:jc w:val="both"/>
      </w:pPr>
      <w:r>
        <w:rPr>
          <w:b/>
        </w:rPr>
        <w:t>16</w:t>
      </w:r>
      <w:r w:rsidR="0030086D" w:rsidRPr="0030086D">
        <w:rPr>
          <w:b/>
        </w:rPr>
        <w:t xml:space="preserve"> - </w:t>
      </w:r>
      <w:r w:rsidR="00F9403C" w:rsidRPr="0030086D">
        <w:rPr>
          <w:b/>
          <w:u w:val="single"/>
        </w:rPr>
        <w:t>Responsabilità</w:t>
      </w:r>
      <w:r w:rsidR="00F9403C" w:rsidRPr="0030086D">
        <w:rPr>
          <w:b/>
        </w:rPr>
        <w:t>:</w:t>
      </w:r>
      <w:r w:rsidR="00F9403C" w:rsidRPr="00AF17DB">
        <w:t xml:space="preserve"> </w:t>
      </w:r>
      <w:r>
        <w:t>c</w:t>
      </w:r>
      <w:r w:rsidR="00F9403C" w:rsidRPr="00AF17DB">
        <w:t xml:space="preserve">ome da regola fondamentale 4 </w:t>
      </w:r>
      <w:r w:rsidR="005F6FDF">
        <w:t>del Regolamento di Regata</w:t>
      </w:r>
      <w:r w:rsidR="00F9403C" w:rsidRPr="00AF17DB">
        <w:t>, “</w:t>
      </w:r>
      <w:r w:rsidR="00F9403C" w:rsidRPr="00AF17DB">
        <w:rPr>
          <w:b/>
        </w:rPr>
        <w:t xml:space="preserve">Una barca e la sola responsabile della decisione di partire o no, o di continuare la regata </w:t>
      </w:r>
      <w:r w:rsidR="00F9403C" w:rsidRPr="00AF17DB">
        <w:t>pertanto i Concorrenti partecipano alla regata a loro rischio e pericolo e sotto la loro personale responsabilità a tutti gli effetti.</w:t>
      </w:r>
    </w:p>
    <w:p w:rsidR="00F9403C" w:rsidRDefault="00F9403C" w:rsidP="00F9403C">
      <w:pPr>
        <w:jc w:val="both"/>
      </w:pPr>
      <w:r>
        <w:t>Gli organizzatori declinano ogni e qualsiasi responsabilità per danni che potessero subire le persone e/o cose, sia a terra che in acqua, in conseguenza della partecipazione alle regate di cui alle presenti istruzioni.</w:t>
      </w:r>
    </w:p>
    <w:p w:rsidR="00F9403C" w:rsidRDefault="00F9403C" w:rsidP="00F9403C">
      <w:pPr>
        <w:jc w:val="both"/>
      </w:pPr>
      <w:r>
        <w:t>Si ricorda agli armatori ed ai responsabili di bordo che essi rispondono personalmente di tutti gli incidenti che possano accadere alle loro imbarcazioni e/o ai loro equipaggi.</w:t>
      </w:r>
    </w:p>
    <w:p w:rsidR="00F9403C" w:rsidRDefault="00F9403C" w:rsidP="00F9403C">
      <w:pPr>
        <w:jc w:val="both"/>
      </w:pPr>
      <w:r>
        <w:t>Sono dunque essi che dovranno contrarre le assicurazioni necessarie per coprire tutti i rischi ivi compresi quelli verso terzi.</w:t>
      </w:r>
    </w:p>
    <w:p w:rsidR="008F0E3C" w:rsidRDefault="00F9403C" w:rsidP="0030086D">
      <w:pPr>
        <w:jc w:val="both"/>
      </w:pPr>
      <w:r w:rsidRPr="008E6C9A">
        <w:rPr>
          <w:b/>
        </w:rPr>
        <w:t>17</w:t>
      </w:r>
      <w:r w:rsidR="0030086D">
        <w:rPr>
          <w:b/>
        </w:rPr>
        <w:t xml:space="preserve"> </w:t>
      </w:r>
      <w:r w:rsidRPr="0030086D">
        <w:rPr>
          <w:b/>
        </w:rPr>
        <w:t xml:space="preserve">- </w:t>
      </w:r>
      <w:r w:rsidRPr="0030086D">
        <w:rPr>
          <w:b/>
          <w:u w:val="single"/>
        </w:rPr>
        <w:t>Dir</w:t>
      </w:r>
      <w:r w:rsidR="0030086D" w:rsidRPr="0030086D">
        <w:rPr>
          <w:b/>
          <w:u w:val="single"/>
        </w:rPr>
        <w:t>itti fotografici e/o televisivi</w:t>
      </w:r>
      <w:r w:rsidRPr="0030086D">
        <w:rPr>
          <w:b/>
        </w:rPr>
        <w:t>:</w:t>
      </w:r>
      <w:r w:rsidRPr="00AF17DB">
        <w:t xml:space="preserve"> </w:t>
      </w:r>
      <w:r w:rsidR="008E6C9A">
        <w:t>i</w:t>
      </w:r>
      <w:r w:rsidRPr="00AF17DB">
        <w:t xml:space="preserve"> concorrenti armatori e loro ospiti concedono pieno diritto e permesso al Comitato Organizzatore di pubblicare e/o trasmettere tramite qualsiasi mezzo mediatico, ogni fotografia o ripresa filmata di persone o barche durante l'evento, inclusi ma non limitati a spot pubblicitari televisivi e tutto quanto possa essere usato per i propri scopi editoriali o pubblicitari o per informazioni stampate.</w:t>
      </w:r>
      <w:r>
        <w:t xml:space="preserve"> </w:t>
      </w:r>
    </w:p>
    <w:p w:rsidR="0030086D" w:rsidRDefault="008A05CD" w:rsidP="008A05CD">
      <w:pPr>
        <w:ind w:left="6372"/>
        <w:jc w:val="both"/>
      </w:pPr>
      <w:r w:rsidRPr="00D76436">
        <w:rPr>
          <w:b/>
          <w:bCs/>
        </w:rPr>
        <w:t>Il Comitato Organizzatore</w:t>
      </w:r>
    </w:p>
    <w:sectPr w:rsidR="0030086D" w:rsidSect="008A05CD">
      <w:footerReference w:type="default" r:id="rId8"/>
      <w:footnotePr>
        <w:pos w:val="beneathText"/>
      </w:footnotePr>
      <w:pgSz w:w="12240" w:h="15840"/>
      <w:pgMar w:top="1417"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A95" w:rsidRDefault="00E74A95" w:rsidP="008A05CD">
      <w:r>
        <w:separator/>
      </w:r>
    </w:p>
  </w:endnote>
  <w:endnote w:type="continuationSeparator" w:id="0">
    <w:p w:rsidR="00E74A95" w:rsidRDefault="00E74A95" w:rsidP="008A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794174"/>
      <w:docPartObj>
        <w:docPartGallery w:val="Page Numbers (Bottom of Page)"/>
        <w:docPartUnique/>
      </w:docPartObj>
    </w:sdtPr>
    <w:sdtEndPr/>
    <w:sdtContent>
      <w:p w:rsidR="008A05CD" w:rsidRDefault="00C41478">
        <w:pPr>
          <w:pStyle w:val="Pidipagina"/>
          <w:jc w:val="right"/>
        </w:pPr>
        <w:r>
          <w:fldChar w:fldCharType="begin"/>
        </w:r>
        <w:r w:rsidR="008A05CD">
          <w:instrText>PAGE   \* MERGEFORMAT</w:instrText>
        </w:r>
        <w:r>
          <w:fldChar w:fldCharType="separate"/>
        </w:r>
        <w:r w:rsidR="00E74A95">
          <w:rPr>
            <w:noProof/>
          </w:rPr>
          <w:t>1</w:t>
        </w:r>
        <w:r>
          <w:fldChar w:fldCharType="end"/>
        </w:r>
      </w:p>
    </w:sdtContent>
  </w:sdt>
  <w:p w:rsidR="008A05CD" w:rsidRDefault="008A05C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A95" w:rsidRDefault="00E74A95" w:rsidP="008A05CD">
      <w:r>
        <w:separator/>
      </w:r>
    </w:p>
  </w:footnote>
  <w:footnote w:type="continuationSeparator" w:id="0">
    <w:p w:rsidR="00E74A95" w:rsidRDefault="00E74A95" w:rsidP="008A05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Outline"/>
    <w:lvl w:ilvl="0">
      <w:start w:val="1"/>
      <w:numFmt w:val="none"/>
      <w:pStyle w:val="Titolo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savePreviewPicture/>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3C"/>
    <w:rsid w:val="000359F3"/>
    <w:rsid w:val="00130076"/>
    <w:rsid w:val="001513AA"/>
    <w:rsid w:val="001713AE"/>
    <w:rsid w:val="002A26A2"/>
    <w:rsid w:val="0030086D"/>
    <w:rsid w:val="003819B1"/>
    <w:rsid w:val="003F3B15"/>
    <w:rsid w:val="00425185"/>
    <w:rsid w:val="0043078C"/>
    <w:rsid w:val="00540DAA"/>
    <w:rsid w:val="005556FC"/>
    <w:rsid w:val="005F67D1"/>
    <w:rsid w:val="005F6FDF"/>
    <w:rsid w:val="0060729C"/>
    <w:rsid w:val="007464F5"/>
    <w:rsid w:val="00770564"/>
    <w:rsid w:val="00884B5F"/>
    <w:rsid w:val="008A05CD"/>
    <w:rsid w:val="008E6C9A"/>
    <w:rsid w:val="008F0E3C"/>
    <w:rsid w:val="00950C20"/>
    <w:rsid w:val="00A94F9D"/>
    <w:rsid w:val="00AE7006"/>
    <w:rsid w:val="00B14D9A"/>
    <w:rsid w:val="00BC44CE"/>
    <w:rsid w:val="00BF49E0"/>
    <w:rsid w:val="00C41478"/>
    <w:rsid w:val="00C618EF"/>
    <w:rsid w:val="00CF5D76"/>
    <w:rsid w:val="00D0508C"/>
    <w:rsid w:val="00D941C8"/>
    <w:rsid w:val="00DC3C97"/>
    <w:rsid w:val="00E20E25"/>
    <w:rsid w:val="00E6757D"/>
    <w:rsid w:val="00E74A95"/>
    <w:rsid w:val="00EA3C3E"/>
    <w:rsid w:val="00EE17CF"/>
    <w:rsid w:val="00F9403C"/>
    <w:rsid w:val="00FF39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0186BF-62F7-4E25-A51A-261F83E9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9403C"/>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3819B1"/>
    <w:pPr>
      <w:keepNext/>
      <w:widowControl/>
      <w:numPr>
        <w:numId w:val="1"/>
      </w:numPr>
      <w:overflowPunct/>
      <w:autoSpaceDE/>
      <w:autoSpaceDN/>
      <w:adjustRightInd/>
      <w:jc w:val="center"/>
      <w:textAlignment w:val="auto"/>
      <w:outlineLvl w:val="0"/>
    </w:pPr>
    <w:rPr>
      <w:b/>
      <w:bCs/>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819B1"/>
    <w:rPr>
      <w:rFonts w:ascii="Times New Roman" w:eastAsia="Times New Roman" w:hAnsi="Times New Roman" w:cs="Times New Roman"/>
      <w:b/>
      <w:bCs/>
      <w:sz w:val="24"/>
      <w:szCs w:val="24"/>
      <w:lang w:eastAsia="ar-SA"/>
    </w:rPr>
  </w:style>
  <w:style w:type="paragraph" w:styleId="Testofumetto">
    <w:name w:val="Balloon Text"/>
    <w:basedOn w:val="Normale"/>
    <w:link w:val="TestofumettoCarattere"/>
    <w:uiPriority w:val="99"/>
    <w:semiHidden/>
    <w:unhideWhenUsed/>
    <w:rsid w:val="003819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819B1"/>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8A05CD"/>
    <w:pPr>
      <w:tabs>
        <w:tab w:val="center" w:pos="4819"/>
        <w:tab w:val="right" w:pos="9638"/>
      </w:tabs>
    </w:pPr>
  </w:style>
  <w:style w:type="character" w:customStyle="1" w:styleId="IntestazioneCarattere">
    <w:name w:val="Intestazione Carattere"/>
    <w:basedOn w:val="Carpredefinitoparagrafo"/>
    <w:link w:val="Intestazione"/>
    <w:uiPriority w:val="99"/>
    <w:rsid w:val="008A05CD"/>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A05CD"/>
    <w:pPr>
      <w:tabs>
        <w:tab w:val="center" w:pos="4819"/>
        <w:tab w:val="right" w:pos="9638"/>
      </w:tabs>
    </w:pPr>
  </w:style>
  <w:style w:type="character" w:customStyle="1" w:styleId="PidipaginaCarattere">
    <w:name w:val="Piè di pagina Carattere"/>
    <w:basedOn w:val="Carpredefinitoparagrafo"/>
    <w:link w:val="Pidipagina"/>
    <w:uiPriority w:val="99"/>
    <w:rsid w:val="008A05CD"/>
    <w:rPr>
      <w:rFonts w:ascii="Times New Roman" w:eastAsia="Times New Roman" w:hAnsi="Times New Roman"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5013</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pccity</dc:creator>
  <cp:lastModifiedBy>standard</cp:lastModifiedBy>
  <cp:revision>2</cp:revision>
  <cp:lastPrinted>2016-06-06T12:54:00Z</cp:lastPrinted>
  <dcterms:created xsi:type="dcterms:W3CDTF">2017-05-21T21:16:00Z</dcterms:created>
  <dcterms:modified xsi:type="dcterms:W3CDTF">2017-05-21T21:16:00Z</dcterms:modified>
</cp:coreProperties>
</file>